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329"/>
        <w:tblW w:w="10899" w:type="dxa"/>
        <w:tblLook w:val="04A0" w:firstRow="1" w:lastRow="0" w:firstColumn="1" w:lastColumn="0" w:noHBand="0" w:noVBand="1"/>
      </w:tblPr>
      <w:tblGrid>
        <w:gridCol w:w="10899"/>
      </w:tblGrid>
      <w:tr w:rsidR="00C15363" w:rsidRPr="00255D42" w:rsidTr="004D6C23">
        <w:trPr>
          <w:trHeight w:val="373"/>
        </w:trPr>
        <w:tc>
          <w:tcPr>
            <w:tcW w:w="10899" w:type="dxa"/>
          </w:tcPr>
          <w:p w:rsidR="00C15363" w:rsidRPr="00255D42" w:rsidRDefault="00C15363" w:rsidP="004D6C23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255D4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كاربرگ شماره 3-1                                </w:t>
            </w:r>
            <w:r w:rsidR="00AA6053" w:rsidRPr="00255D4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="00402C37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="00AA6053" w:rsidRPr="00255D4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Pr="00255D4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ارزيابي رعايت ضوابط و مقررات پژوهشي </w:t>
            </w:r>
            <w:r w:rsidR="00402C37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موسسه</w:t>
            </w:r>
          </w:p>
        </w:tc>
      </w:tr>
    </w:tbl>
    <w:p w:rsidR="00402C37" w:rsidRPr="009D4E10" w:rsidRDefault="00C15363" w:rsidP="009D4E10">
      <w:pPr>
        <w:bidi/>
        <w:spacing w:before="120" w:after="120" w:line="240" w:lineRule="auto"/>
        <w:ind w:left="333"/>
        <w:rPr>
          <w:rFonts w:cs="B Lotus"/>
        </w:rPr>
      </w:pPr>
      <w:r w:rsidRPr="009D4E10">
        <w:rPr>
          <w:rFonts w:cs="B Lotus" w:hint="cs"/>
          <w:rtl/>
        </w:rPr>
        <w:t>نام و نام‌خانوادگي عضو هيأت علمي ارزيابي شونده:</w:t>
      </w:r>
      <w:r w:rsidR="00AA6053" w:rsidRPr="009D4E10">
        <w:rPr>
          <w:rFonts w:cs="B Lotus" w:hint="cs"/>
          <w:rtl/>
        </w:rPr>
        <w:t xml:space="preserve"> </w:t>
      </w:r>
      <w:r w:rsidR="00AA6053" w:rsidRPr="009D4E10">
        <w:rPr>
          <w:rFonts w:cs="B Lotus" w:hint="cs"/>
          <w:rtl/>
        </w:rPr>
        <w:tab/>
      </w:r>
      <w:r w:rsidR="00AA6053" w:rsidRPr="009D4E10">
        <w:rPr>
          <w:rFonts w:cs="B Lotus" w:hint="cs"/>
          <w:rtl/>
        </w:rPr>
        <w:tab/>
      </w:r>
      <w:r w:rsidR="00AA6053" w:rsidRPr="009D4E10">
        <w:rPr>
          <w:rFonts w:cs="B Lotus" w:hint="cs"/>
          <w:rtl/>
        </w:rPr>
        <w:tab/>
      </w:r>
      <w:r w:rsidR="00067547" w:rsidRPr="009D4E10">
        <w:rPr>
          <w:rFonts w:cs="B Lotus"/>
        </w:rPr>
        <w:t xml:space="preserve"> </w:t>
      </w:r>
    </w:p>
    <w:p w:rsidR="00872230" w:rsidRPr="009D4E10" w:rsidRDefault="00067547" w:rsidP="009D4E10">
      <w:pPr>
        <w:bidi/>
        <w:spacing w:before="120" w:after="120" w:line="240" w:lineRule="auto"/>
        <w:ind w:left="333"/>
        <w:rPr>
          <w:rFonts w:cs="B Lotus"/>
          <w:rtl/>
        </w:rPr>
      </w:pPr>
      <w:r w:rsidRPr="009D4E10">
        <w:rPr>
          <w:rFonts w:cs="B Lotus"/>
        </w:rPr>
        <w:t xml:space="preserve"> </w:t>
      </w:r>
      <w:r w:rsidR="00402C37" w:rsidRPr="009D4E10">
        <w:rPr>
          <w:rFonts w:cs="B Lotus" w:hint="cs"/>
          <w:rtl/>
        </w:rPr>
        <w:t>ب</w:t>
      </w:r>
      <w:r w:rsidR="00AA6053" w:rsidRPr="009D4E10">
        <w:rPr>
          <w:rFonts w:cs="B Lotus" w:hint="cs"/>
          <w:rtl/>
        </w:rPr>
        <w:t>ازه زماني مورد ارزيابي</w:t>
      </w:r>
      <w:r w:rsidR="00402C37" w:rsidRPr="009D4E10">
        <w:rPr>
          <w:rFonts w:cs="B Lotus" w:hint="cs"/>
          <w:rtl/>
        </w:rPr>
        <w:t xml:space="preserve"> (حداكثر 10 </w:t>
      </w:r>
      <w:r w:rsidR="00402C37" w:rsidRPr="00D74452">
        <w:rPr>
          <w:rFonts w:cs="B Lotus" w:hint="cs"/>
          <w:color w:val="FF0000"/>
          <w:rtl/>
        </w:rPr>
        <w:t>نيمسال منتهي به زمان تقاضا</w:t>
      </w:r>
      <w:r w:rsidR="00402C37" w:rsidRPr="009D4E10">
        <w:rPr>
          <w:rFonts w:cs="B Lotus" w:hint="cs"/>
          <w:rtl/>
        </w:rPr>
        <w:t>)</w:t>
      </w:r>
      <w:r w:rsidR="00AA6053" w:rsidRPr="009D4E10">
        <w:rPr>
          <w:rFonts w:cs="B Lotus" w:hint="cs"/>
          <w:rtl/>
        </w:rPr>
        <w:t>:</w:t>
      </w:r>
      <w:r w:rsidR="00872230" w:rsidRPr="009D4E10">
        <w:rPr>
          <w:rFonts w:cs="B Lotus" w:hint="cs"/>
          <w:rtl/>
        </w:rPr>
        <w:t xml:space="preserve">     </w:t>
      </w:r>
    </w:p>
    <w:p w:rsidR="00C15363" w:rsidRPr="009D4E10" w:rsidRDefault="00402C37" w:rsidP="009D4E10">
      <w:pPr>
        <w:bidi/>
        <w:spacing w:before="120" w:after="120" w:line="240" w:lineRule="auto"/>
        <w:ind w:left="333"/>
        <w:rPr>
          <w:rFonts w:cs="B Lotus"/>
          <w:rtl/>
          <w:lang w:bidi="fa-IR"/>
        </w:rPr>
      </w:pPr>
      <w:r w:rsidRPr="009D4E10">
        <w:rPr>
          <w:rFonts w:cs="B Lotus" w:hint="cs"/>
          <w:rtl/>
        </w:rPr>
        <w:t xml:space="preserve">نيمسال اول </w:t>
      </w:r>
      <w:r w:rsidR="0098642B" w:rsidRPr="009D4E10">
        <w:rPr>
          <w:rFonts w:cs="B Lotus" w:hint="cs"/>
          <w:rtl/>
        </w:rPr>
        <w:t xml:space="preserve">سال ...............      </w:t>
      </w:r>
      <w:r w:rsidR="00872230" w:rsidRPr="009D4E10">
        <w:rPr>
          <w:rFonts w:cs="B Lotus" w:hint="cs"/>
          <w:rtl/>
        </w:rPr>
        <w:t>(</w:t>
      </w:r>
      <w:r w:rsidRPr="009D4E10">
        <w:rPr>
          <w:rFonts w:cs="B Lotus" w:hint="cs"/>
          <w:rtl/>
        </w:rPr>
        <w:t xml:space="preserve">از ابتداي فروردين تا 31 شهريور) </w:t>
      </w:r>
      <w:r w:rsidR="00872230" w:rsidRPr="009D4E10">
        <w:rPr>
          <w:rFonts w:cs="B Lotus" w:hint="cs"/>
        </w:rPr>
        <w:sym w:font="Symbol" w:char="F09E"/>
      </w:r>
      <w:r w:rsidR="00AA6053" w:rsidRPr="009D4E10">
        <w:rPr>
          <w:rFonts w:cs="B Lotus" w:hint="cs"/>
          <w:rtl/>
        </w:rPr>
        <w:tab/>
      </w:r>
      <w:r w:rsidR="0098642B" w:rsidRPr="009D4E10">
        <w:rPr>
          <w:rFonts w:cs="B Lotus" w:hint="cs"/>
          <w:rtl/>
        </w:rPr>
        <w:t xml:space="preserve">                          </w:t>
      </w:r>
      <w:r w:rsidR="00872230" w:rsidRPr="009D4E10">
        <w:rPr>
          <w:rFonts w:cs="B Lotus" w:hint="cs"/>
          <w:rtl/>
        </w:rPr>
        <w:t>نيمسال دوم</w:t>
      </w:r>
      <w:r w:rsidRPr="009D4E10">
        <w:rPr>
          <w:rFonts w:cs="B Lotus" w:hint="cs"/>
          <w:rtl/>
        </w:rPr>
        <w:t xml:space="preserve"> </w:t>
      </w:r>
      <w:r w:rsidR="0098642B" w:rsidRPr="009D4E10">
        <w:rPr>
          <w:rFonts w:cs="B Lotus" w:hint="cs"/>
          <w:rtl/>
        </w:rPr>
        <w:t xml:space="preserve">سال .................. </w:t>
      </w:r>
      <w:r w:rsidR="00872230" w:rsidRPr="009D4E10">
        <w:rPr>
          <w:rFonts w:cs="B Lotus" w:hint="cs"/>
          <w:rtl/>
        </w:rPr>
        <w:t>(</w:t>
      </w:r>
      <w:r w:rsidRPr="009D4E10">
        <w:rPr>
          <w:rFonts w:cs="B Lotus" w:hint="cs"/>
          <w:rtl/>
        </w:rPr>
        <w:t>از ابتداي مهر تا پايان اسفند)</w:t>
      </w:r>
      <w:r w:rsidR="00872230" w:rsidRPr="009D4E10">
        <w:rPr>
          <w:rFonts w:cs="B Lotus" w:hint="cs"/>
          <w:rtl/>
          <w:lang w:bidi="fa-IR"/>
        </w:rPr>
        <w:t xml:space="preserve"> </w:t>
      </w:r>
      <w:r w:rsidR="00872230" w:rsidRPr="009D4E10">
        <w:rPr>
          <w:rFonts w:cs="B Lotus" w:hint="cs"/>
          <w:lang w:bidi="fa-IR"/>
        </w:rPr>
        <w:sym w:font="Symbol" w:char="F09E"/>
      </w:r>
    </w:p>
    <w:tbl>
      <w:tblPr>
        <w:tblStyle w:val="TableGrid"/>
        <w:tblW w:w="1140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1842"/>
        <w:gridCol w:w="1843"/>
        <w:gridCol w:w="993"/>
        <w:gridCol w:w="3091"/>
        <w:gridCol w:w="550"/>
      </w:tblGrid>
      <w:tr w:rsidR="00285BEC" w:rsidRPr="0006396D" w:rsidTr="004D74E8">
        <w:trPr>
          <w:trHeight w:val="25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85BEC" w:rsidRPr="004D6C23" w:rsidRDefault="00285BEC" w:rsidP="00070041">
            <w:pPr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6"/>
                <w:szCs w:val="16"/>
                <w:rtl/>
              </w:rPr>
              <w:t>نمره ارزيابي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85BEC" w:rsidRPr="004D6C23" w:rsidRDefault="004D74E8" w:rsidP="00A05E3F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85BEC" w:rsidRPr="004D6C23" w:rsidRDefault="00285BEC" w:rsidP="00B329DA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285BEC">
              <w:rPr>
                <w:rFonts w:cs="B Lotus" w:hint="cs"/>
                <w:sz w:val="16"/>
                <w:szCs w:val="16"/>
                <w:rtl/>
              </w:rPr>
              <w:t xml:space="preserve">حداكثر </w:t>
            </w:r>
            <w:r w:rsidR="00B329DA">
              <w:rPr>
                <w:rFonts w:cs="B Lotus" w:hint="cs"/>
                <w:sz w:val="16"/>
                <w:szCs w:val="16"/>
                <w:rtl/>
              </w:rPr>
              <w:t>نمره</w:t>
            </w:r>
            <w:r w:rsidRPr="00285BEC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 در هر نيمسال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:rsidR="00285BEC" w:rsidRPr="004D6C23" w:rsidRDefault="00285BEC" w:rsidP="00B329DA">
            <w:pPr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حداكثر </w:t>
            </w:r>
            <w:r w:rsidR="00B329DA">
              <w:rPr>
                <w:rFonts w:cs="B Lotus" w:hint="cs"/>
                <w:sz w:val="18"/>
                <w:szCs w:val="18"/>
                <w:rtl/>
              </w:rPr>
              <w:t>نمره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قابل محاسبه در هر مورد</w:t>
            </w:r>
          </w:p>
        </w:tc>
        <w:tc>
          <w:tcPr>
            <w:tcW w:w="4084" w:type="dxa"/>
            <w:gridSpan w:val="2"/>
            <w:shd w:val="clear" w:color="auto" w:fill="D9D9D9" w:themeFill="background1" w:themeFillShade="D9"/>
            <w:vAlign w:val="center"/>
          </w:tcPr>
          <w:p w:rsidR="00285BEC" w:rsidRPr="004D6C23" w:rsidRDefault="00285BEC" w:rsidP="0006396D">
            <w:pPr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نام شاخص</w:t>
            </w:r>
          </w:p>
        </w:tc>
        <w:tc>
          <w:tcPr>
            <w:tcW w:w="550" w:type="dxa"/>
            <w:shd w:val="clear" w:color="auto" w:fill="D9D9D9" w:themeFill="background1" w:themeFillShade="D9"/>
            <w:textDirection w:val="tbRl"/>
          </w:tcPr>
          <w:p w:rsidR="00285BEC" w:rsidRPr="00FC0AEA" w:rsidRDefault="00285BEC" w:rsidP="00645633">
            <w:pPr>
              <w:ind w:left="113" w:right="113"/>
              <w:rPr>
                <w:rFonts w:cs="B Lotus"/>
                <w:sz w:val="16"/>
                <w:szCs w:val="16"/>
                <w:rtl/>
                <w:lang w:bidi="fa-IR"/>
              </w:rPr>
            </w:pPr>
            <w:r w:rsidRPr="00FC0AEA">
              <w:rPr>
                <w:rFonts w:cs="B Lotus" w:hint="cs"/>
                <w:sz w:val="16"/>
                <w:szCs w:val="16"/>
                <w:rtl/>
                <w:lang w:bidi="fa-IR"/>
              </w:rPr>
              <w:t>رديف</w:t>
            </w:r>
          </w:p>
        </w:tc>
      </w:tr>
      <w:tr w:rsidR="004D74E8" w:rsidRPr="0006396D" w:rsidTr="00A75DD7">
        <w:trPr>
          <w:trHeight w:val="456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bidi/>
              <w:jc w:val="center"/>
              <w:rPr>
                <w:rFonts w:cs="B Lotus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D74E8" w:rsidRPr="004D6C23" w:rsidRDefault="004D74E8" w:rsidP="004D74E8">
            <w:pPr>
              <w:bidi/>
              <w:jc w:val="center"/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:rsidR="004D74E8" w:rsidRDefault="004D74E8" w:rsidP="004D74E8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وتويي: </w:t>
            </w: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داشتن حداقل يك مقاله علمي پژوهشي يا </w:t>
            </w:r>
            <w:r w:rsidRPr="004D6C23">
              <w:rPr>
                <w:rFonts w:cs="B Lotus"/>
                <w:sz w:val="18"/>
                <w:szCs w:val="18"/>
                <w:lang w:bidi="fa-IR"/>
              </w:rPr>
              <w:t>ISI</w:t>
            </w:r>
          </w:p>
          <w:p w:rsidR="004D74E8" w:rsidRPr="004D6C23" w:rsidRDefault="004D74E8" w:rsidP="004D74E8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در هر سال الزامي است.</w:t>
            </w:r>
          </w:p>
        </w:tc>
        <w:tc>
          <w:tcPr>
            <w:tcW w:w="1843" w:type="dxa"/>
            <w:vAlign w:val="center"/>
          </w:tcPr>
          <w:p w:rsidR="004D74E8" w:rsidRDefault="004D74E8" w:rsidP="004D74E8">
            <w:pPr>
              <w:bidi/>
              <w:jc w:val="center"/>
              <w:rPr>
                <w:rFonts w:cs="B Lotus"/>
                <w:sz w:val="18"/>
                <w:szCs w:val="18"/>
                <w:lang w:bidi="fa-IR"/>
              </w:rPr>
            </w:pPr>
            <w:r w:rsidRPr="004D6C23">
              <w:rPr>
                <w:rFonts w:cs="B Lotus"/>
                <w:sz w:val="18"/>
                <w:szCs w:val="18"/>
              </w:rPr>
              <w:t xml:space="preserve">IF </w:t>
            </w:r>
            <w:r w:rsidRPr="00855272">
              <w:rPr>
                <w:rFonts w:cs="B Lotus"/>
                <w:sz w:val="24"/>
                <w:szCs w:val="24"/>
              </w:rPr>
              <w:t>≤</w:t>
            </w:r>
            <w:r w:rsidRPr="004D6C23">
              <w:rPr>
                <w:rFonts w:cs="B Lotus"/>
                <w:sz w:val="18"/>
                <w:szCs w:val="18"/>
              </w:rPr>
              <w:t xml:space="preserve"> 1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4</w:t>
            </w: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نمره</w:t>
            </w: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4D74E8" w:rsidRPr="004D6C23" w:rsidRDefault="004D74E8" w:rsidP="004D74E8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4D6C23">
              <w:rPr>
                <w:rFonts w:cs="B Lotus"/>
                <w:sz w:val="18"/>
                <w:szCs w:val="18"/>
              </w:rPr>
              <w:t xml:space="preserve">  IF</w:t>
            </w:r>
            <w:r w:rsidRPr="00855272">
              <w:rPr>
                <w:rFonts w:cs="B Lotus"/>
                <w:sz w:val="24"/>
                <w:szCs w:val="24"/>
              </w:rPr>
              <w:t>&gt;</w:t>
            </w:r>
            <w:r w:rsidRPr="004D6C23">
              <w:rPr>
                <w:rFonts w:cs="B Lotus"/>
                <w:sz w:val="18"/>
                <w:szCs w:val="18"/>
              </w:rPr>
              <w:t>1</w:t>
            </w:r>
            <w:r w:rsidRPr="004D6C23">
              <w:rPr>
                <w:rFonts w:cs="B Lotus"/>
                <w:sz w:val="18"/>
                <w:szCs w:val="18"/>
                <w:lang w:bidi="fa-IR"/>
              </w:rPr>
              <w:t xml:space="preserve"> </w:t>
            </w: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7  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نمره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مقالات علمي پژوهشي چاپ شده در نشريات بين‌المللي مندرج در  فهرست </w:t>
            </w:r>
            <w:r w:rsidRPr="004D6C23">
              <w:rPr>
                <w:rFonts w:cs="B Lotus"/>
                <w:sz w:val="18"/>
                <w:szCs w:val="18"/>
              </w:rPr>
              <w:t>ISI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1</w:t>
            </w:r>
          </w:p>
        </w:tc>
      </w:tr>
      <w:tr w:rsidR="004D74E8" w:rsidRPr="0006396D" w:rsidTr="00A75DD7">
        <w:trPr>
          <w:trHeight w:val="242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3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lang w:bidi="fa-IR"/>
              </w:rPr>
            </w:pP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مقالات علمي پژوهشي چاپ شده در مجلات مورد تأئيد وزارت علوم، تحقيقات و فناوري و </w:t>
            </w:r>
            <w:r w:rsidRPr="004D6C23">
              <w:rPr>
                <w:rFonts w:cs="B Lotus"/>
                <w:sz w:val="18"/>
                <w:szCs w:val="18"/>
                <w:lang w:bidi="fa-IR"/>
              </w:rPr>
              <w:t>ISC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2</w:t>
            </w:r>
          </w:p>
        </w:tc>
      </w:tr>
      <w:tr w:rsidR="004D74E8" w:rsidRPr="0006396D" w:rsidTr="00A75DD7">
        <w:trPr>
          <w:trHeight w:val="257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1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>مقالات علمي- ترويجي و علمي-مروري چاپ شده در مجلات مورد تأئيد وزارت علوم، تحقيقات و فناوري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3</w:t>
            </w:r>
          </w:p>
        </w:tc>
      </w:tr>
      <w:bookmarkEnd w:id="0"/>
      <w:tr w:rsidR="004D74E8" w:rsidRPr="0006396D" w:rsidTr="004D74E8">
        <w:trPr>
          <w:trHeight w:val="242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3685" w:type="dxa"/>
            <w:gridSpan w:val="2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75/0</w:t>
            </w:r>
          </w:p>
        </w:tc>
        <w:tc>
          <w:tcPr>
            <w:tcW w:w="993" w:type="dxa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>مقاله كامل</w:t>
            </w:r>
          </w:p>
        </w:tc>
        <w:tc>
          <w:tcPr>
            <w:tcW w:w="3091" w:type="dxa"/>
            <w:vMerge w:val="restart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مقالات چاپ شده در مجموعه مقالات يا </w:t>
            </w:r>
            <w:r w:rsidRPr="004D6C23">
              <w:rPr>
                <w:rFonts w:cs="B Lotus"/>
                <w:sz w:val="18"/>
                <w:szCs w:val="18"/>
              </w:rPr>
              <w:t>CD</w:t>
            </w: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كنفرانس‌هاي بين‌المللي و ملي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4</w:t>
            </w:r>
          </w:p>
        </w:tc>
      </w:tr>
      <w:tr w:rsidR="004D74E8" w:rsidRPr="0006396D" w:rsidTr="004D74E8">
        <w:trPr>
          <w:trHeight w:val="211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5/0</w:t>
            </w:r>
          </w:p>
        </w:tc>
        <w:tc>
          <w:tcPr>
            <w:tcW w:w="993" w:type="dxa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D6C23">
              <w:rPr>
                <w:rFonts w:cs="B Lotus" w:hint="cs"/>
                <w:sz w:val="18"/>
                <w:szCs w:val="18"/>
                <w:rtl/>
                <w:lang w:bidi="fa-IR"/>
              </w:rPr>
              <w:t>مقاله چكيده</w:t>
            </w:r>
          </w:p>
        </w:tc>
        <w:tc>
          <w:tcPr>
            <w:tcW w:w="3091" w:type="dxa"/>
            <w:vMerge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5</w:t>
            </w:r>
          </w:p>
        </w:tc>
      </w:tr>
      <w:tr w:rsidR="004D74E8" w:rsidRPr="0006396D" w:rsidTr="004D74E8">
        <w:trPr>
          <w:trHeight w:val="257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D74E8" w:rsidRPr="004D6C23" w:rsidRDefault="004D74E8" w:rsidP="004D74E8">
            <w:pPr>
              <w:bidi/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خارج از كشور 8  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-   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سازمان پژوهش‌ها 4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 -  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داخلي 1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ثبت اختراع يا اكتشاف ثبت شده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6</w:t>
            </w:r>
          </w:p>
        </w:tc>
      </w:tr>
      <w:tr w:rsidR="004D74E8" w:rsidRPr="0006396D" w:rsidTr="004D74E8">
        <w:trPr>
          <w:trHeight w:val="501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D74E8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هر 10 ميليون ريال واريزي،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1 </w:t>
            </w:r>
            <w:r>
              <w:rPr>
                <w:rFonts w:cs="B Lotus" w:hint="cs"/>
                <w:sz w:val="18"/>
                <w:szCs w:val="18"/>
                <w:rtl/>
              </w:rPr>
              <w:t>نمره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(امتياز گزارش نهايي پروژه صنعتي خاتمه يافته در بند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8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محاسبه مي‌گردد)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مجري پروژه صنعتي جاري و خاتمه يافته و درآمد واريزشده طرح‌ها 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7</w:t>
            </w:r>
          </w:p>
        </w:tc>
      </w:tr>
      <w:tr w:rsidR="004D74E8" w:rsidRPr="0006396D" w:rsidTr="004D74E8">
        <w:trPr>
          <w:trHeight w:val="257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4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گزارش نهايي طرح‌هاي تحقيقاتي مستقل يا مشترك خاتمه يافته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8</w:t>
            </w:r>
          </w:p>
        </w:tc>
      </w:tr>
      <w:tr w:rsidR="004D74E8" w:rsidRPr="0006396D" w:rsidTr="004D74E8">
        <w:trPr>
          <w:trHeight w:val="242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هر 10 ميليون ريال 5/0 </w:t>
            </w:r>
            <w:r>
              <w:rPr>
                <w:rFonts w:cs="B Lotus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درآمدزايي اعم از: </w:t>
            </w:r>
          </w:p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-  همايش‌ها و سمينارهاي علمي و دوره‌هاي آموزشي تخصيص يافته خارج از موسسه</w:t>
            </w:r>
          </w:p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-  خريد تجهيزات آزمايشگاهي غيرمصرفي از محل طرح‌هاي پژوهشي خاتمه يافته خارج از موسسه(امتياز اين قسمت فقط براي مجري طرح محاسبه مي‌گردد)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9</w:t>
            </w:r>
          </w:p>
        </w:tc>
      </w:tr>
      <w:tr w:rsidR="004D74E8" w:rsidRPr="0006396D" w:rsidTr="004D74E8">
        <w:trPr>
          <w:trHeight w:val="501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D74E8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تأليف كتاب در چاپ اول به زبان انگليسي: </w:t>
            </w:r>
            <w:r>
              <w:rPr>
                <w:rFonts w:cs="B Lotus" w:hint="cs"/>
                <w:sz w:val="18"/>
                <w:szCs w:val="18"/>
                <w:rtl/>
              </w:rPr>
              <w:t>6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 </w:t>
            </w:r>
          </w:p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تأليف كتاب در چاپ اول به زبان فارسي: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>6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     </w:t>
            </w:r>
          </w:p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ترجمه كتاب: 5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    ،  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تجديد چاپ كتاب: 1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تأليف و ترجمه كتاب چاپ شده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10</w:t>
            </w:r>
          </w:p>
        </w:tc>
      </w:tr>
      <w:tr w:rsidR="004D74E8" w:rsidRPr="0006396D" w:rsidTr="004D74E8">
        <w:trPr>
          <w:trHeight w:val="257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D74E8" w:rsidRPr="004D6C23" w:rsidRDefault="004D74E8" w:rsidP="004D74E8">
            <w:pPr>
              <w:bidi/>
              <w:jc w:val="center"/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دكترا   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3 </w:t>
            </w:r>
            <w:r>
              <w:rPr>
                <w:rFonts w:cs="B Lotus"/>
                <w:sz w:val="18"/>
                <w:szCs w:val="18"/>
              </w:rPr>
              <w:t xml:space="preserve">  -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ارشد  2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راهنمايي پايان‌نامه خاتمه يافته دانشجويان دكتري و ارشد داخلي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11</w:t>
            </w:r>
          </w:p>
        </w:tc>
      </w:tr>
      <w:tr w:rsidR="004D74E8" w:rsidRPr="0006396D" w:rsidTr="004D74E8">
        <w:trPr>
          <w:trHeight w:val="242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D74E8" w:rsidRPr="004D6C23" w:rsidRDefault="004D74E8" w:rsidP="004D74E8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دكترا   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5/1 </w:t>
            </w:r>
            <w:r>
              <w:rPr>
                <w:rFonts w:cs="B Lotus"/>
                <w:sz w:val="18"/>
                <w:szCs w:val="18"/>
              </w:rPr>
              <w:t xml:space="preserve">  -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ارشد  1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راهنمايي پايان‌نامه خاتمه يافته دانشجويان دكتري و ارشد </w:t>
            </w:r>
            <w:r w:rsidRPr="002B3B39">
              <w:rPr>
                <w:rFonts w:cs="B Lotus" w:hint="cs"/>
                <w:color w:val="FF0000"/>
                <w:sz w:val="18"/>
                <w:szCs w:val="18"/>
                <w:rtl/>
              </w:rPr>
              <w:t xml:space="preserve">مشترك با ساير </w:t>
            </w:r>
            <w:r>
              <w:rPr>
                <w:rFonts w:cs="B Lotus" w:hint="cs"/>
                <w:color w:val="FF0000"/>
                <w:sz w:val="18"/>
                <w:szCs w:val="18"/>
                <w:rtl/>
              </w:rPr>
              <w:t>موسسات آموزشي وپژوهشي تابع وزارت عتف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12</w:t>
            </w:r>
          </w:p>
        </w:tc>
      </w:tr>
      <w:tr w:rsidR="004D74E8" w:rsidRPr="0006396D" w:rsidTr="004D74E8">
        <w:trPr>
          <w:trHeight w:val="515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1</w:t>
            </w:r>
          </w:p>
        </w:tc>
        <w:tc>
          <w:tcPr>
            <w:tcW w:w="4084" w:type="dxa"/>
            <w:gridSpan w:val="2"/>
            <w:vAlign w:val="center"/>
          </w:tcPr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ساير (شامل: كسب رتبه در جشنواره‌هاي ملي و بين‌المللي، انتخاب به عنوان پژوهشگر برتر موسسه و كشور، توليد دانش فني يا اختراع منجر به توليد و تجاري‌سازي محصول با تأمراجع ذيصلاح)</w:t>
            </w:r>
          </w:p>
        </w:tc>
        <w:tc>
          <w:tcPr>
            <w:tcW w:w="550" w:type="dxa"/>
            <w:vAlign w:val="center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13</w:t>
            </w:r>
          </w:p>
        </w:tc>
      </w:tr>
      <w:tr w:rsidR="004D74E8" w:rsidRPr="0006396D" w:rsidTr="004D74E8">
        <w:trPr>
          <w:trHeight w:val="515"/>
        </w:trPr>
        <w:tc>
          <w:tcPr>
            <w:tcW w:w="1101" w:type="dxa"/>
            <w:vAlign w:val="center"/>
          </w:tcPr>
          <w:p w:rsidR="004D74E8" w:rsidRPr="004D6C23" w:rsidRDefault="004D74E8" w:rsidP="004D74E8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10303" w:type="dxa"/>
            <w:gridSpan w:val="7"/>
          </w:tcPr>
          <w:p w:rsidR="004D74E8" w:rsidRPr="004D6C23" w:rsidRDefault="004D74E8" w:rsidP="004D74E8">
            <w:pPr>
              <w:bidi/>
              <w:ind w:left="180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جمع </w:t>
            </w:r>
            <w:r>
              <w:rPr>
                <w:rFonts w:cs="B Lotus" w:hint="cs"/>
                <w:sz w:val="18"/>
                <w:szCs w:val="18"/>
                <w:rtl/>
              </w:rPr>
              <w:t>نمره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ارزيابي (سقف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نمره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براي يك نيمسال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7 مي‌باشد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>)</w:t>
            </w:r>
          </w:p>
        </w:tc>
      </w:tr>
      <w:tr w:rsidR="004D74E8" w:rsidRPr="0006396D" w:rsidTr="002E5600">
        <w:trPr>
          <w:trHeight w:val="515"/>
        </w:trPr>
        <w:tc>
          <w:tcPr>
            <w:tcW w:w="11404" w:type="dxa"/>
            <w:gridSpan w:val="8"/>
          </w:tcPr>
          <w:p w:rsidR="004D74E8" w:rsidRPr="004D6C23" w:rsidRDefault="004D74E8" w:rsidP="004D74E8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 xml:space="preserve">نكته </w:t>
            </w:r>
          </w:p>
          <w:p w:rsidR="004D74E8" w:rsidRDefault="004D74E8" w:rsidP="004D74E8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1</w:t>
            </w:r>
            <w:r>
              <w:rPr>
                <w:rFonts w:cs="B Lotus" w:hint="cs"/>
                <w:sz w:val="18"/>
                <w:szCs w:val="18"/>
                <w:rtl/>
              </w:rPr>
              <w:t>-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  كسب 7 نمره معادل كسب 7/0  امتياز از كاربرگ 3-1 در بازه نيمسال مي‌باشد.</w:t>
            </w:r>
          </w:p>
          <w:p w:rsidR="004D74E8" w:rsidRPr="004D6C23" w:rsidRDefault="004D74E8" w:rsidP="004D74E8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2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- 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به غير از درآمدزايي طرح صنعتي كه در آن امتياز </w:t>
            </w:r>
            <w:r w:rsidRPr="004D6C23">
              <w:rPr>
                <w:rFonts w:cs="B Lotus" w:hint="cs"/>
                <w:color w:val="FF0000"/>
                <w:sz w:val="18"/>
                <w:szCs w:val="18"/>
                <w:rtl/>
              </w:rPr>
              <w:t>بر اساس سهم همكاران محاسبه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مي‌گردد در مورد ساير شاخص‌هاي تعريف شده حداكثر امتياز به هر يك از همكاران قابل اعطا مي‌باشد.</w:t>
            </w:r>
          </w:p>
          <w:p w:rsidR="004D74E8" w:rsidRPr="004D6C23" w:rsidRDefault="004D74E8" w:rsidP="004D74E8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3</w:t>
            </w:r>
            <w:r>
              <w:rPr>
                <w:rFonts w:cs="B Lotus" w:hint="cs"/>
                <w:sz w:val="18"/>
                <w:szCs w:val="18"/>
                <w:rtl/>
              </w:rPr>
              <w:t>-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</w:rPr>
              <w:t>متقاضي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موظف است </w:t>
            </w:r>
            <w:r>
              <w:rPr>
                <w:rFonts w:cs="B Lotus" w:hint="cs"/>
                <w:sz w:val="18"/>
                <w:szCs w:val="18"/>
                <w:rtl/>
              </w:rPr>
              <w:t>در زمان ارتقاء اين كاربرگ را به تعداد نيمسال‌هاي 5 سال منتهي به زمان درخواست ارتقاء خود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با اطلاعات اخذ شده از دفتر نظارت و ارزيابي  و يا ساير مراجع حسب مورد، تكميل و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بعد از تأييد دفتر نظارت و 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ارزيابي و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مديرگروه مربوطه 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>به كميته منتخب ارائه نمايد.</w:t>
            </w:r>
          </w:p>
          <w:p w:rsidR="004D74E8" w:rsidRPr="004D6C23" w:rsidRDefault="004D74E8" w:rsidP="004D74E8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4</w:t>
            </w:r>
            <w:r>
              <w:rPr>
                <w:rFonts w:cs="B Lotus" w:hint="cs"/>
                <w:sz w:val="18"/>
                <w:szCs w:val="18"/>
                <w:rtl/>
              </w:rPr>
              <w:t>-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 ارزيابي مدير گروه توسط رئيس پژوهشكده انجام مي‌شود.</w:t>
            </w:r>
          </w:p>
          <w:p w:rsidR="004D74E8" w:rsidRPr="004D6C23" w:rsidRDefault="004D74E8" w:rsidP="004D74E8">
            <w:pPr>
              <w:bidi/>
              <w:rPr>
                <w:rFonts w:cs="B Lotus"/>
                <w:sz w:val="18"/>
                <w:szCs w:val="18"/>
                <w:rtl/>
              </w:rPr>
            </w:pPr>
            <w:r w:rsidRPr="004D6C23">
              <w:rPr>
                <w:rFonts w:cs="B Lotus" w:hint="cs"/>
                <w:sz w:val="18"/>
                <w:szCs w:val="18"/>
                <w:rtl/>
              </w:rPr>
              <w:t>5</w:t>
            </w:r>
            <w:r>
              <w:rPr>
                <w:rFonts w:cs="B Lotus" w:hint="cs"/>
                <w:sz w:val="18"/>
                <w:szCs w:val="18"/>
                <w:rtl/>
              </w:rPr>
              <w:t>-</w:t>
            </w:r>
            <w:r w:rsidRPr="004D6C23">
              <w:rPr>
                <w:rFonts w:cs="B Lotus" w:hint="cs"/>
                <w:sz w:val="18"/>
                <w:szCs w:val="18"/>
                <w:rtl/>
              </w:rPr>
              <w:t xml:space="preserve">  چنانچه امتياز متقاضي دست كم در دو دوره 6 ماهه از 35/0 كمتر باشد ارتقاي مرتبه وي به مدت يك سال به تعويق مي‌افتد.</w:t>
            </w:r>
          </w:p>
        </w:tc>
      </w:tr>
    </w:tbl>
    <w:p w:rsidR="00125FE5" w:rsidRPr="00BB5999" w:rsidRDefault="002335E3" w:rsidP="00A3627F">
      <w:pPr>
        <w:bidi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 xml:space="preserve">                  امضاي مدير </w:t>
      </w:r>
      <w:r w:rsidR="00A3627F">
        <w:rPr>
          <w:rFonts w:cs="B Lotus" w:hint="cs"/>
          <w:b/>
          <w:bCs/>
          <w:rtl/>
        </w:rPr>
        <w:t>واحد نظارت و ارزيابي</w:t>
      </w:r>
      <w:r>
        <w:rPr>
          <w:rFonts w:cs="B Lotus" w:hint="cs"/>
          <w:b/>
          <w:bCs/>
          <w:rtl/>
        </w:rPr>
        <w:t xml:space="preserve">  </w:t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</w:r>
      <w:r>
        <w:rPr>
          <w:rFonts w:cs="B Lotus" w:hint="cs"/>
          <w:b/>
          <w:bCs/>
          <w:rtl/>
        </w:rPr>
        <w:tab/>
        <w:t xml:space="preserve">      امضاي </w:t>
      </w:r>
      <w:r w:rsidR="00A3627F">
        <w:rPr>
          <w:rFonts w:cs="B Lotus" w:hint="cs"/>
          <w:b/>
          <w:bCs/>
          <w:rtl/>
        </w:rPr>
        <w:t>مدير گروه</w:t>
      </w:r>
    </w:p>
    <w:sectPr w:rsidR="00125FE5" w:rsidRPr="00BB5999" w:rsidSect="004D6C23">
      <w:pgSz w:w="12240" w:h="15840"/>
      <w:pgMar w:top="851" w:right="567" w:bottom="6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E0FF7"/>
    <w:multiLevelType w:val="hybridMultilevel"/>
    <w:tmpl w:val="59E64480"/>
    <w:lvl w:ilvl="0" w:tplc="A8346D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55E46"/>
    <w:multiLevelType w:val="hybridMultilevel"/>
    <w:tmpl w:val="DADA8BF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D71649A"/>
    <w:multiLevelType w:val="hybridMultilevel"/>
    <w:tmpl w:val="69927F36"/>
    <w:lvl w:ilvl="0" w:tplc="DC8A2B1E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3"/>
    <w:rsid w:val="0006396D"/>
    <w:rsid w:val="00067547"/>
    <w:rsid w:val="00070041"/>
    <w:rsid w:val="0008238D"/>
    <w:rsid w:val="000A4230"/>
    <w:rsid w:val="000A5FDA"/>
    <w:rsid w:val="000F6B19"/>
    <w:rsid w:val="00125FE5"/>
    <w:rsid w:val="001E4A9C"/>
    <w:rsid w:val="002335E3"/>
    <w:rsid w:val="00255D42"/>
    <w:rsid w:val="00285BEC"/>
    <w:rsid w:val="002A3B27"/>
    <w:rsid w:val="002B3B39"/>
    <w:rsid w:val="0032431F"/>
    <w:rsid w:val="00340C43"/>
    <w:rsid w:val="00395699"/>
    <w:rsid w:val="003970C7"/>
    <w:rsid w:val="003F7ADA"/>
    <w:rsid w:val="00402C37"/>
    <w:rsid w:val="004A05A0"/>
    <w:rsid w:val="004B5A84"/>
    <w:rsid w:val="004D6C23"/>
    <w:rsid w:val="004D74E8"/>
    <w:rsid w:val="004E2052"/>
    <w:rsid w:val="004F4E1F"/>
    <w:rsid w:val="00521020"/>
    <w:rsid w:val="0055038B"/>
    <w:rsid w:val="005B4A61"/>
    <w:rsid w:val="005D137D"/>
    <w:rsid w:val="00622C17"/>
    <w:rsid w:val="00645633"/>
    <w:rsid w:val="006838E0"/>
    <w:rsid w:val="00686ADA"/>
    <w:rsid w:val="00733252"/>
    <w:rsid w:val="00855272"/>
    <w:rsid w:val="00872230"/>
    <w:rsid w:val="0089428E"/>
    <w:rsid w:val="008B0A5D"/>
    <w:rsid w:val="008C675B"/>
    <w:rsid w:val="00904B8F"/>
    <w:rsid w:val="00912DA7"/>
    <w:rsid w:val="00920D28"/>
    <w:rsid w:val="0095774D"/>
    <w:rsid w:val="00966069"/>
    <w:rsid w:val="0098642B"/>
    <w:rsid w:val="00993126"/>
    <w:rsid w:val="009C1B98"/>
    <w:rsid w:val="009D4E10"/>
    <w:rsid w:val="009F5C0F"/>
    <w:rsid w:val="00A05E3F"/>
    <w:rsid w:val="00A26D90"/>
    <w:rsid w:val="00A34C3F"/>
    <w:rsid w:val="00A3627F"/>
    <w:rsid w:val="00A75DD7"/>
    <w:rsid w:val="00A82D4F"/>
    <w:rsid w:val="00A94600"/>
    <w:rsid w:val="00AA6053"/>
    <w:rsid w:val="00AF0459"/>
    <w:rsid w:val="00B329DA"/>
    <w:rsid w:val="00B500C6"/>
    <w:rsid w:val="00BB5999"/>
    <w:rsid w:val="00C05E4B"/>
    <w:rsid w:val="00C15363"/>
    <w:rsid w:val="00C3524E"/>
    <w:rsid w:val="00C37823"/>
    <w:rsid w:val="00CC4523"/>
    <w:rsid w:val="00D30C4A"/>
    <w:rsid w:val="00D4701F"/>
    <w:rsid w:val="00D74452"/>
    <w:rsid w:val="00E73C97"/>
    <w:rsid w:val="00EA378A"/>
    <w:rsid w:val="00EE6EDB"/>
    <w:rsid w:val="00EF69DB"/>
    <w:rsid w:val="00F54BBD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7F9C7D-DDA4-474B-9B7C-75949C6B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A968-D5DD-4DB8-ADE1-2B50A469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rufg</dc:creator>
  <cp:keywords/>
  <dc:description/>
  <cp:lastModifiedBy>Akram Hasannezhad</cp:lastModifiedBy>
  <cp:revision>4</cp:revision>
  <cp:lastPrinted>2017-07-23T10:56:00Z</cp:lastPrinted>
  <dcterms:created xsi:type="dcterms:W3CDTF">2021-07-25T06:53:00Z</dcterms:created>
  <dcterms:modified xsi:type="dcterms:W3CDTF">2021-07-25T07:37:00Z</dcterms:modified>
</cp:coreProperties>
</file>